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03" w:rsidRDefault="00985A36" w:rsidP="00985A36">
      <w:pPr>
        <w:jc w:val="center"/>
        <w:rPr>
          <w:sz w:val="44"/>
          <w:szCs w:val="44"/>
        </w:rPr>
      </w:pPr>
      <w:r w:rsidRPr="00985A36">
        <w:rPr>
          <w:rFonts w:hint="eastAsia"/>
          <w:sz w:val="44"/>
          <w:szCs w:val="44"/>
        </w:rPr>
        <w:t>来沪意大利企业</w:t>
      </w:r>
      <w:r w:rsidRPr="00985A36">
        <w:rPr>
          <w:rFonts w:hint="eastAsia"/>
          <w:sz w:val="44"/>
          <w:szCs w:val="44"/>
        </w:rPr>
        <w:t>/</w:t>
      </w:r>
      <w:r w:rsidRPr="00985A36">
        <w:rPr>
          <w:rFonts w:hint="eastAsia"/>
          <w:sz w:val="44"/>
          <w:szCs w:val="44"/>
        </w:rPr>
        <w:t>机构简介</w:t>
      </w:r>
    </w:p>
    <w:p w:rsidR="00985A36" w:rsidRPr="007F35B9" w:rsidRDefault="007F35B9" w:rsidP="007F35B9">
      <w:pPr>
        <w:jc w:val="right"/>
        <w:rPr>
          <w:sz w:val="18"/>
          <w:szCs w:val="18"/>
        </w:rPr>
      </w:pPr>
      <w:r w:rsidRPr="007F35B9">
        <w:rPr>
          <w:rFonts w:hint="eastAsia"/>
          <w:sz w:val="18"/>
          <w:szCs w:val="18"/>
        </w:rPr>
        <w:t>（详情请见压缩文件）</w:t>
      </w:r>
    </w:p>
    <w:p w:rsidR="00985A36" w:rsidRPr="00985A36" w:rsidRDefault="00985A36" w:rsidP="00985A36">
      <w:pPr>
        <w:jc w:val="center"/>
        <w:rPr>
          <w:sz w:val="44"/>
          <w:szCs w:val="44"/>
        </w:rPr>
      </w:pPr>
    </w:p>
    <w:p w:rsidR="00D40703" w:rsidRPr="004E6B5A" w:rsidRDefault="00D40703" w:rsidP="00D40703">
      <w:pPr>
        <w:pStyle w:val="a4"/>
        <w:numPr>
          <w:ilvl w:val="0"/>
          <w:numId w:val="1"/>
        </w:numPr>
        <w:ind w:firstLineChars="0"/>
        <w:rPr>
          <w:b/>
        </w:rPr>
      </w:pPr>
      <w:r w:rsidRPr="004E6B5A">
        <w:rPr>
          <w:b/>
        </w:rPr>
        <w:t>MAREA</w:t>
      </w:r>
      <w:r w:rsidRPr="004E6B5A">
        <w:rPr>
          <w:rFonts w:hint="eastAsia"/>
          <w:b/>
        </w:rPr>
        <w:t>（先进材料与农产品研究中心）</w:t>
      </w:r>
    </w:p>
    <w:p w:rsidR="00D40703" w:rsidRPr="00D40703" w:rsidRDefault="00D40703" w:rsidP="00785314">
      <w:r w:rsidRPr="001E6A75">
        <w:rPr>
          <w:rFonts w:hint="eastAsia"/>
          <w:b/>
          <w:u w:val="single"/>
        </w:rPr>
        <w:t>简介</w:t>
      </w:r>
      <w:r w:rsidRPr="00785314">
        <w:rPr>
          <w:rFonts w:hint="eastAsia"/>
        </w:rPr>
        <w:t>：</w:t>
      </w:r>
      <w:r w:rsidRPr="00785314">
        <w:rPr>
          <w:rFonts w:hint="eastAsia"/>
        </w:rPr>
        <w:t>MAREA</w:t>
      </w:r>
      <w:r w:rsidRPr="00785314">
        <w:rPr>
          <w:rFonts w:hint="eastAsia"/>
        </w:rPr>
        <w:t>（先进材料与农产品研究中心）具有大量的会员单位，包括全国性的重要研究机构（农产品、绿色化工、生物技术等）以及塑料和包装行业大中小各种规模的企业（如</w:t>
      </w:r>
      <w:r w:rsidRPr="00785314">
        <w:rPr>
          <w:rFonts w:hint="eastAsia"/>
        </w:rPr>
        <w:t>Treofan Italy</w:t>
      </w:r>
      <w:r w:rsidRPr="00785314">
        <w:rPr>
          <w:rFonts w:hint="eastAsia"/>
        </w:rPr>
        <w:t>、</w:t>
      </w:r>
      <w:r w:rsidRPr="00785314">
        <w:rPr>
          <w:rFonts w:hint="eastAsia"/>
        </w:rPr>
        <w:t>SAPA</w:t>
      </w:r>
      <w:r w:rsidRPr="00785314">
        <w:rPr>
          <w:rFonts w:hint="eastAsia"/>
        </w:rPr>
        <w:t>、</w:t>
      </w:r>
      <w:r w:rsidRPr="00785314">
        <w:rPr>
          <w:rFonts w:hint="eastAsia"/>
        </w:rPr>
        <w:t>MD Plast</w:t>
      </w:r>
      <w:r w:rsidRPr="00785314">
        <w:rPr>
          <w:rFonts w:hint="eastAsia"/>
        </w:rPr>
        <w:t>等）</w:t>
      </w:r>
    </w:p>
    <w:p w:rsidR="00D40703" w:rsidRDefault="00D40703" w:rsidP="00785314">
      <w:r w:rsidRPr="001E6A75">
        <w:rPr>
          <w:rFonts w:hint="eastAsia"/>
          <w:b/>
          <w:u w:val="single"/>
        </w:rPr>
        <w:t>对接需求</w:t>
      </w:r>
      <w:r>
        <w:rPr>
          <w:rFonts w:hint="eastAsia"/>
        </w:rPr>
        <w:t>：</w:t>
      </w:r>
      <w:r w:rsidRPr="00D40703">
        <w:rPr>
          <w:rFonts w:hint="eastAsia"/>
        </w:rPr>
        <w:t>寻找</w:t>
      </w:r>
      <w:r>
        <w:rPr>
          <w:rFonts w:hint="eastAsia"/>
        </w:rPr>
        <w:t>如下伙伴，</w:t>
      </w:r>
      <w:r w:rsidRPr="00D40703">
        <w:rPr>
          <w:rFonts w:hint="eastAsia"/>
        </w:rPr>
        <w:t>共同开发和产业化产品、专利及技术诀窍；采购化学产品、活性成分以及其他原材料和半成品；组织推介活动、培训、宣传及技术合作的机构。</w:t>
      </w:r>
    </w:p>
    <w:p w:rsidR="00D40703" w:rsidRDefault="00D40703" w:rsidP="00785314">
      <w:r w:rsidRPr="001E6A75">
        <w:rPr>
          <w:rFonts w:hint="eastAsia"/>
          <w:b/>
          <w:u w:val="single"/>
        </w:rPr>
        <w:t>网址</w:t>
      </w:r>
      <w:r>
        <w:rPr>
          <w:rFonts w:hint="eastAsia"/>
        </w:rPr>
        <w:t>：</w:t>
      </w:r>
      <w:hyperlink r:id="rId7" w:history="1">
        <w:r w:rsidR="000F2028" w:rsidRPr="009B2DC1">
          <w:rPr>
            <w:rStyle w:val="a3"/>
          </w:rPr>
          <w:t>www.mareanetwork.eu</w:t>
        </w:r>
      </w:hyperlink>
    </w:p>
    <w:p w:rsidR="000F2028" w:rsidRPr="00D40703" w:rsidRDefault="000F2028" w:rsidP="00785314"/>
    <w:p w:rsidR="00D40703" w:rsidRPr="004E6B5A" w:rsidRDefault="00D40703" w:rsidP="00D40703">
      <w:pPr>
        <w:pStyle w:val="a4"/>
        <w:numPr>
          <w:ilvl w:val="0"/>
          <w:numId w:val="1"/>
        </w:numPr>
        <w:ind w:firstLineChars="0"/>
        <w:rPr>
          <w:b/>
        </w:rPr>
      </w:pPr>
      <w:r w:rsidRPr="004E6B5A">
        <w:rPr>
          <w:b/>
        </w:rPr>
        <w:t>Cosvitec</w:t>
      </w:r>
    </w:p>
    <w:p w:rsidR="00D40703" w:rsidRPr="00785314" w:rsidRDefault="00D40703" w:rsidP="00785314">
      <w:r w:rsidRPr="001E6A75">
        <w:rPr>
          <w:rFonts w:hint="eastAsia"/>
          <w:b/>
          <w:u w:val="single"/>
        </w:rPr>
        <w:t>简介</w:t>
      </w:r>
      <w:r w:rsidRPr="00785314">
        <w:rPr>
          <w:rFonts w:hint="eastAsia"/>
        </w:rPr>
        <w:t>：致力于科研项目开发，提供新技术咨询，是大区生物技术网络</w:t>
      </w:r>
      <w:r w:rsidRPr="00785314">
        <w:rPr>
          <w:rFonts w:hint="eastAsia"/>
        </w:rPr>
        <w:t>FAMEGA</w:t>
      </w:r>
      <w:r w:rsidRPr="00785314">
        <w:rPr>
          <w:rFonts w:hint="eastAsia"/>
        </w:rPr>
        <w:t>的指定合作伙伴。</w:t>
      </w:r>
    </w:p>
    <w:p w:rsidR="00D40703" w:rsidRPr="00785314" w:rsidRDefault="00D40703" w:rsidP="00785314">
      <w:r w:rsidRPr="001E6A75">
        <w:rPr>
          <w:rFonts w:hint="eastAsia"/>
          <w:b/>
          <w:u w:val="single"/>
        </w:rPr>
        <w:t>对接需求</w:t>
      </w:r>
      <w:r w:rsidRPr="00785314">
        <w:rPr>
          <w:rFonts w:hint="eastAsia"/>
        </w:rPr>
        <w:t>：寻找农产品和生物技术领域的科研机构，最好是以质量、生物和生物技术控制为专业的中心。寻找研究和生产替代抗生素的新药品的机构或企业合作。</w:t>
      </w:r>
    </w:p>
    <w:p w:rsidR="00D40703" w:rsidRDefault="00D40703" w:rsidP="00785314">
      <w:r w:rsidRPr="001E6A75">
        <w:rPr>
          <w:rFonts w:hint="eastAsia"/>
          <w:b/>
          <w:u w:val="single"/>
        </w:rPr>
        <w:t>网址</w:t>
      </w:r>
      <w:r>
        <w:rPr>
          <w:rFonts w:hint="eastAsia"/>
        </w:rPr>
        <w:t>：</w:t>
      </w:r>
      <w:hyperlink r:id="rId8" w:history="1">
        <w:r w:rsidR="000F2028" w:rsidRPr="009B2DC1">
          <w:rPr>
            <w:rStyle w:val="a3"/>
          </w:rPr>
          <w:t>www.cosvitec.com</w:t>
        </w:r>
      </w:hyperlink>
    </w:p>
    <w:p w:rsidR="000F2028" w:rsidRPr="00D40703" w:rsidRDefault="000F2028" w:rsidP="00785314"/>
    <w:p w:rsidR="00D40703" w:rsidRPr="004E6B5A" w:rsidRDefault="00D40703" w:rsidP="00D40703">
      <w:pPr>
        <w:pStyle w:val="a4"/>
        <w:numPr>
          <w:ilvl w:val="0"/>
          <w:numId w:val="1"/>
        </w:numPr>
        <w:ind w:firstLineChars="0"/>
        <w:rPr>
          <w:b/>
        </w:rPr>
      </w:pPr>
      <w:r w:rsidRPr="004E6B5A">
        <w:rPr>
          <w:b/>
        </w:rPr>
        <w:t>SORRISO</w:t>
      </w:r>
    </w:p>
    <w:p w:rsidR="00D40703" w:rsidRPr="00D40703" w:rsidRDefault="00D40703" w:rsidP="00785314">
      <w:r w:rsidRPr="001E6A75">
        <w:rPr>
          <w:rFonts w:hint="eastAsia"/>
          <w:b/>
          <w:u w:val="single"/>
        </w:rPr>
        <w:t>简介</w:t>
      </w:r>
      <w:r w:rsidRPr="00785314">
        <w:rPr>
          <w:rFonts w:hint="eastAsia"/>
        </w:rPr>
        <w:t>：</w:t>
      </w:r>
      <w:r w:rsidRPr="00785314">
        <w:rPr>
          <w:rFonts w:hint="eastAsia"/>
        </w:rPr>
        <w:t>Sorriso</w:t>
      </w:r>
      <w:r w:rsidRPr="00785314">
        <w:rPr>
          <w:rFonts w:hint="eastAsia"/>
        </w:rPr>
        <w:t>是由意大利科研部出资成立的企业联合体，旨在加强医药行业的科研成果产业化。生物技术行业的主要大区科研机构和大学，以及重要的国际性医药企业（比如</w:t>
      </w:r>
      <w:r w:rsidRPr="00785314">
        <w:rPr>
          <w:rFonts w:hint="eastAsia"/>
        </w:rPr>
        <w:t>KERR</w:t>
      </w:r>
      <w:r w:rsidRPr="00785314">
        <w:rPr>
          <w:rFonts w:hint="eastAsia"/>
        </w:rPr>
        <w:t>）和中小企业（比如</w:t>
      </w:r>
      <w:r w:rsidRPr="00785314">
        <w:rPr>
          <w:rFonts w:hint="eastAsia"/>
        </w:rPr>
        <w:t>New Fadem</w:t>
      </w:r>
      <w:r w:rsidRPr="00785314">
        <w:rPr>
          <w:rFonts w:hint="eastAsia"/>
        </w:rPr>
        <w:t>和</w:t>
      </w:r>
      <w:r w:rsidRPr="00785314">
        <w:rPr>
          <w:rFonts w:hint="eastAsia"/>
        </w:rPr>
        <w:t>Alfaintes</w:t>
      </w:r>
      <w:r w:rsidRPr="00785314">
        <w:rPr>
          <w:rFonts w:hint="eastAsia"/>
        </w:rPr>
        <w:t>）都是该联合体的成员。</w:t>
      </w:r>
      <w:r>
        <w:rPr>
          <w:rFonts w:hint="eastAsia"/>
        </w:rPr>
        <w:t>提供：生物技术、纳米技术和医药行业内的新技术和专利，</w:t>
      </w:r>
      <w:r>
        <w:t xml:space="preserve"> </w:t>
      </w:r>
      <w:r>
        <w:rPr>
          <w:rFonts w:hint="eastAsia"/>
        </w:rPr>
        <w:t>医疗、制药、化妆品、植物制剂产品</w:t>
      </w:r>
    </w:p>
    <w:p w:rsidR="00D40703" w:rsidRDefault="00D40703" w:rsidP="00785314">
      <w:r w:rsidRPr="001E6A75">
        <w:rPr>
          <w:rFonts w:hint="eastAsia"/>
          <w:b/>
          <w:u w:val="single"/>
        </w:rPr>
        <w:t>对接需求</w:t>
      </w:r>
      <w:r w:rsidRPr="00785314">
        <w:rPr>
          <w:rFonts w:hint="eastAsia"/>
        </w:rPr>
        <w:t>：寻找：</w:t>
      </w:r>
      <w:r w:rsidRPr="00785314">
        <w:rPr>
          <w:rFonts w:hint="eastAsia"/>
        </w:rPr>
        <w:t xml:space="preserve"> </w:t>
      </w:r>
      <w:r w:rsidRPr="00785314">
        <w:rPr>
          <w:rFonts w:hint="eastAsia"/>
        </w:rPr>
        <w:t>共同开发产品、专利并将之产业化的合作伙伴；</w:t>
      </w:r>
      <w:r w:rsidRPr="00785314">
        <w:t xml:space="preserve"> </w:t>
      </w:r>
      <w:r w:rsidRPr="00785314">
        <w:rPr>
          <w:rFonts w:hint="eastAsia"/>
        </w:rPr>
        <w:t>采购化学产品、活性成分、其他原材料和半成品的买家；组织推介活动、培训、宣传及技术合作的机构。</w:t>
      </w:r>
    </w:p>
    <w:p w:rsidR="000F2028" w:rsidRPr="00785314" w:rsidRDefault="000F2028" w:rsidP="00785314"/>
    <w:p w:rsidR="00D40703" w:rsidRPr="004E6B5A" w:rsidRDefault="006F15A7" w:rsidP="00D40703">
      <w:pPr>
        <w:pStyle w:val="a4"/>
        <w:numPr>
          <w:ilvl w:val="0"/>
          <w:numId w:val="1"/>
        </w:numPr>
        <w:ind w:firstLineChars="0"/>
        <w:rPr>
          <w:b/>
        </w:rPr>
      </w:pPr>
      <w:r w:rsidRPr="004E6B5A">
        <w:rPr>
          <w:b/>
        </w:rPr>
        <w:t>LAC</w:t>
      </w:r>
    </w:p>
    <w:p w:rsidR="006F15A7" w:rsidRDefault="006F15A7" w:rsidP="00785314">
      <w:r w:rsidRPr="001E6A75">
        <w:rPr>
          <w:rFonts w:hint="eastAsia"/>
          <w:b/>
          <w:u w:val="single"/>
        </w:rPr>
        <w:t>简介</w:t>
      </w:r>
      <w:r>
        <w:rPr>
          <w:rFonts w:hint="eastAsia"/>
        </w:rPr>
        <w:t>：</w:t>
      </w:r>
      <w:r w:rsidRPr="006F15A7">
        <w:rPr>
          <w:rFonts w:hint="eastAsia"/>
        </w:rPr>
        <w:t>LAC</w:t>
      </w:r>
      <w:r w:rsidRPr="006F15A7">
        <w:rPr>
          <w:rFonts w:hint="eastAsia"/>
        </w:rPr>
        <w:t>针对制造商、物流运营商和技术供应商。重点领域包括生产系统、生产规划的设计和管理，优化供应链管理，内部物流和分销网络，直到生产和物流自动化解决方案的开发和实施。</w:t>
      </w:r>
    </w:p>
    <w:p w:rsidR="006F15A7" w:rsidRPr="00785314" w:rsidRDefault="006F15A7" w:rsidP="00785314">
      <w:r w:rsidRPr="001E6A75">
        <w:rPr>
          <w:rFonts w:hint="eastAsia"/>
          <w:b/>
          <w:u w:val="single"/>
        </w:rPr>
        <w:t>对接需求</w:t>
      </w:r>
      <w:r w:rsidRPr="00785314">
        <w:rPr>
          <w:rFonts w:hint="eastAsia"/>
        </w:rPr>
        <w:t>：寻找供应链、制造商、物流商、自动化、模拟化和优化领域的商业和产业伙伴。</w:t>
      </w:r>
    </w:p>
    <w:p w:rsidR="00C61FD9" w:rsidRDefault="007F7FDC" w:rsidP="00785314">
      <w:r w:rsidRPr="001E6A75">
        <w:rPr>
          <w:rFonts w:hint="eastAsia"/>
          <w:b/>
          <w:u w:val="single"/>
        </w:rPr>
        <w:t>网址</w:t>
      </w:r>
      <w:r w:rsidRPr="00785314">
        <w:rPr>
          <w:rFonts w:hint="eastAsia"/>
        </w:rPr>
        <w:t>：</w:t>
      </w:r>
      <w:hyperlink r:id="rId9" w:history="1">
        <w:r w:rsidR="000F2028" w:rsidRPr="009B2DC1">
          <w:rPr>
            <w:rStyle w:val="a3"/>
          </w:rPr>
          <w:t>www.lac-consulting.eu</w:t>
        </w:r>
      </w:hyperlink>
    </w:p>
    <w:p w:rsidR="000F2028" w:rsidRPr="00785314" w:rsidRDefault="000F2028" w:rsidP="00785314"/>
    <w:p w:rsidR="006F15A7" w:rsidRPr="004E6B5A" w:rsidRDefault="006841A4" w:rsidP="00D40703">
      <w:pPr>
        <w:pStyle w:val="a4"/>
        <w:numPr>
          <w:ilvl w:val="0"/>
          <w:numId w:val="1"/>
        </w:numPr>
        <w:ind w:firstLineChars="0"/>
        <w:rPr>
          <w:b/>
        </w:rPr>
      </w:pPr>
      <w:r w:rsidRPr="004E6B5A">
        <w:rPr>
          <w:b/>
        </w:rPr>
        <w:t>SANTA RITA</w:t>
      </w:r>
    </w:p>
    <w:p w:rsidR="006841A4" w:rsidRDefault="006841A4" w:rsidP="00785314">
      <w:r w:rsidRPr="001E6A75">
        <w:rPr>
          <w:rFonts w:hint="eastAsia"/>
          <w:b/>
          <w:u w:val="single"/>
        </w:rPr>
        <w:t>简介</w:t>
      </w:r>
      <w:r>
        <w:rPr>
          <w:rFonts w:hint="eastAsia"/>
        </w:rPr>
        <w:t>：</w:t>
      </w:r>
      <w:r>
        <w:rPr>
          <w:rFonts w:hint="eastAsia"/>
        </w:rPr>
        <w:t>Santa Rita</w:t>
      </w:r>
      <w:r>
        <w:rPr>
          <w:rFonts w:hint="eastAsia"/>
        </w:rPr>
        <w:t>是全国性的生鲜食品厂家，生产蔬菜和鱼类罐头。公司的研究部致力于整个农产品行业的食品研究和创新开发项目。采用先进的加工和包装工艺，以及转移到消费者的技术方案，实现高质量、规范化的成品，卫生保障，保持了食品的新鲜，同时增加了保质期。公司的研究部与著名大学院校和科研机构保持长期合作。</w:t>
      </w:r>
    </w:p>
    <w:p w:rsidR="006841A4" w:rsidRDefault="006841A4" w:rsidP="00785314">
      <w:r w:rsidRPr="001E6A75">
        <w:rPr>
          <w:rFonts w:hint="eastAsia"/>
          <w:b/>
          <w:u w:val="single"/>
        </w:rPr>
        <w:t>对接需求</w:t>
      </w:r>
      <w:r>
        <w:rPr>
          <w:rFonts w:hint="eastAsia"/>
        </w:rPr>
        <w:t>：</w:t>
      </w:r>
      <w:r w:rsidRPr="006841A4">
        <w:rPr>
          <w:rFonts w:hint="eastAsia"/>
        </w:rPr>
        <w:t>寻找科研和产业伙伴。</w:t>
      </w:r>
    </w:p>
    <w:p w:rsidR="006841A4" w:rsidRDefault="006841A4" w:rsidP="00785314">
      <w:r w:rsidRPr="001E6A75">
        <w:rPr>
          <w:rFonts w:hint="eastAsia"/>
          <w:b/>
          <w:u w:val="single"/>
        </w:rPr>
        <w:t>网址</w:t>
      </w:r>
      <w:r>
        <w:rPr>
          <w:rFonts w:hint="eastAsia"/>
        </w:rPr>
        <w:t>：</w:t>
      </w:r>
      <w:hyperlink r:id="rId10" w:history="1">
        <w:r w:rsidR="000F2028" w:rsidRPr="009B2DC1">
          <w:rPr>
            <w:rStyle w:val="a3"/>
          </w:rPr>
          <w:t>www.santarita.it</w:t>
        </w:r>
      </w:hyperlink>
    </w:p>
    <w:p w:rsidR="000F2028" w:rsidRDefault="000F2028" w:rsidP="00785314">
      <w:pPr>
        <w:rPr>
          <w:rFonts w:hint="eastAsia"/>
        </w:rPr>
      </w:pPr>
    </w:p>
    <w:p w:rsidR="00AF3AC9" w:rsidRDefault="00AF3AC9" w:rsidP="00785314"/>
    <w:p w:rsidR="006841A4" w:rsidRPr="004E6B5A" w:rsidRDefault="006841A4" w:rsidP="00D40703">
      <w:pPr>
        <w:pStyle w:val="a4"/>
        <w:numPr>
          <w:ilvl w:val="0"/>
          <w:numId w:val="1"/>
        </w:numPr>
        <w:ind w:firstLineChars="0"/>
        <w:rPr>
          <w:b/>
        </w:rPr>
      </w:pPr>
      <w:r w:rsidRPr="004E6B5A">
        <w:rPr>
          <w:b/>
        </w:rPr>
        <w:lastRenderedPageBreak/>
        <w:t>POMOS / DINESTO</w:t>
      </w:r>
    </w:p>
    <w:p w:rsidR="006841A4" w:rsidRDefault="006841A4" w:rsidP="00785314">
      <w:r w:rsidRPr="001E6A75">
        <w:rPr>
          <w:rFonts w:hint="eastAsia"/>
          <w:b/>
          <w:u w:val="single"/>
        </w:rPr>
        <w:t>简介</w:t>
      </w:r>
      <w:r>
        <w:rPr>
          <w:rFonts w:hint="eastAsia"/>
        </w:rPr>
        <w:t>：</w:t>
      </w:r>
      <w:r w:rsidRPr="006841A4">
        <w:rPr>
          <w:rFonts w:hint="eastAsia"/>
        </w:rPr>
        <w:t>POMOS</w:t>
      </w:r>
      <w:r w:rsidRPr="006841A4">
        <w:rPr>
          <w:rFonts w:hint="eastAsia"/>
        </w:rPr>
        <w:t>是一家可持续移动领域的科研和教育中心。</w:t>
      </w:r>
      <w:r w:rsidRPr="006841A4">
        <w:rPr>
          <w:rFonts w:hint="eastAsia"/>
        </w:rPr>
        <w:t>POMOS</w:t>
      </w:r>
      <w:r w:rsidRPr="006841A4">
        <w:rPr>
          <w:rFonts w:hint="eastAsia"/>
        </w:rPr>
        <w:t>的主要目标是将学术界的重要知识转移到产业界。</w:t>
      </w:r>
      <w:r w:rsidRPr="006841A4">
        <w:rPr>
          <w:rFonts w:hint="eastAsia"/>
        </w:rPr>
        <w:t>DINESTO</w:t>
      </w:r>
      <w:r w:rsidRPr="006841A4">
        <w:rPr>
          <w:rFonts w:hint="eastAsia"/>
        </w:rPr>
        <w:t>的主要目标是促进能源和汽车行业研究项目内拥有专利的技术。</w:t>
      </w:r>
    </w:p>
    <w:p w:rsidR="006841A4" w:rsidRDefault="006841A4" w:rsidP="00785314">
      <w:r w:rsidRPr="001E6A75">
        <w:rPr>
          <w:rFonts w:hint="eastAsia"/>
          <w:b/>
          <w:u w:val="single"/>
        </w:rPr>
        <w:t>网址</w:t>
      </w:r>
      <w:r>
        <w:rPr>
          <w:rFonts w:hint="eastAsia"/>
        </w:rPr>
        <w:t>：</w:t>
      </w:r>
      <w:r w:rsidRPr="006841A4">
        <w:t xml:space="preserve">www.pomos.it / </w:t>
      </w:r>
      <w:hyperlink r:id="rId11" w:history="1">
        <w:r w:rsidR="00A81D83" w:rsidRPr="009B2DC1">
          <w:rPr>
            <w:rStyle w:val="a3"/>
          </w:rPr>
          <w:t>www.dinesto.jimdo.com</w:t>
        </w:r>
      </w:hyperlink>
    </w:p>
    <w:p w:rsidR="00985A36" w:rsidRDefault="00985A36" w:rsidP="00785314"/>
    <w:p w:rsidR="00A81D83" w:rsidRPr="00A81D83" w:rsidRDefault="00A81D83" w:rsidP="00A81D83">
      <w:pPr>
        <w:pStyle w:val="a4"/>
        <w:numPr>
          <w:ilvl w:val="0"/>
          <w:numId w:val="1"/>
        </w:numPr>
        <w:ind w:firstLineChars="0"/>
        <w:rPr>
          <w:b/>
        </w:rPr>
      </w:pPr>
      <w:r w:rsidRPr="00A81D83">
        <w:rPr>
          <w:b/>
        </w:rPr>
        <w:t>L.IN.F.A</w:t>
      </w:r>
    </w:p>
    <w:p w:rsidR="00A81D83" w:rsidRDefault="00A81D83" w:rsidP="00A81D83">
      <w:r w:rsidRPr="00A81D83">
        <w:rPr>
          <w:rFonts w:hint="eastAsia"/>
          <w:b/>
          <w:u w:val="single"/>
        </w:rPr>
        <w:t>简介：</w:t>
      </w:r>
      <w:r>
        <w:rPr>
          <w:rFonts w:hint="eastAsia"/>
        </w:rPr>
        <w:t>技术创新转移；高质量食品的生产和销售；该联合体的成员包括：</w:t>
      </w:r>
    </w:p>
    <w:p w:rsidR="00A81D83" w:rsidRDefault="00A81D83" w:rsidP="00A81D83">
      <w:r>
        <w:rPr>
          <w:rFonts w:hint="eastAsia"/>
        </w:rPr>
        <w:t>- Santa Rita Srl</w:t>
      </w:r>
    </w:p>
    <w:p w:rsidR="00A81D83" w:rsidRDefault="00A81D83" w:rsidP="00A81D83">
      <w:r>
        <w:t>- Cosvitec Scarl</w:t>
      </w:r>
    </w:p>
    <w:p w:rsidR="00A81D83" w:rsidRDefault="00A81D83" w:rsidP="00A81D83">
      <w:r>
        <w:t>- Igea Srl</w:t>
      </w:r>
    </w:p>
    <w:p w:rsidR="00A81D83" w:rsidRDefault="00A81D83" w:rsidP="00A81D83">
      <w:r>
        <w:t>- ILCOA Srl</w:t>
      </w:r>
    </w:p>
    <w:p w:rsidR="00A81D83" w:rsidRDefault="00A81D83" w:rsidP="00A81D83">
      <w:r>
        <w:t>- Wild Orange Srl</w:t>
      </w:r>
    </w:p>
    <w:p w:rsidR="00A81D83" w:rsidRDefault="00A81D83" w:rsidP="00A81D83">
      <w:r>
        <w:rPr>
          <w:rFonts w:hint="eastAsia"/>
        </w:rPr>
        <w:t xml:space="preserve">- </w:t>
      </w:r>
      <w:r>
        <w:rPr>
          <w:rFonts w:hint="eastAsia"/>
        </w:rPr>
        <w:t>地中海雷焦卡拉布里亚大学农业系</w:t>
      </w:r>
    </w:p>
    <w:p w:rsidR="00A81D83" w:rsidRDefault="00A81D83" w:rsidP="00A81D83">
      <w:r>
        <w:t>- Mater scarl</w:t>
      </w:r>
    </w:p>
    <w:p w:rsidR="00A81D83" w:rsidRDefault="00A81D83" w:rsidP="00A81D83">
      <w:r>
        <w:rPr>
          <w:rFonts w:hint="eastAsia"/>
        </w:rPr>
        <w:t xml:space="preserve">- </w:t>
      </w:r>
      <w:r>
        <w:rPr>
          <w:rFonts w:hint="eastAsia"/>
        </w:rPr>
        <w:t>那不勒斯地儿大学</w:t>
      </w:r>
    </w:p>
    <w:p w:rsidR="00A81D83" w:rsidRDefault="00A81D83" w:rsidP="00A81D83">
      <w:r w:rsidRPr="00A81D83">
        <w:rPr>
          <w:rFonts w:hint="eastAsia"/>
          <w:b/>
          <w:u w:val="single"/>
        </w:rPr>
        <w:t>对接需求：</w:t>
      </w:r>
      <w:r>
        <w:rPr>
          <w:rFonts w:hint="eastAsia"/>
        </w:rPr>
        <w:t>寻找以下领域的研究和产业伙伴：</w:t>
      </w:r>
      <w:r>
        <w:rPr>
          <w:rFonts w:hint="eastAsia"/>
        </w:rPr>
        <w:t xml:space="preserve">   </w:t>
      </w:r>
    </w:p>
    <w:p w:rsidR="00A81D83" w:rsidRDefault="00A81D83" w:rsidP="00A81D83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技术创新转移；</w:t>
      </w:r>
    </w:p>
    <w:p w:rsidR="00A81D83" w:rsidRDefault="00A81D83" w:rsidP="00A81D83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高质量农产品的生产和销售；</w:t>
      </w:r>
    </w:p>
    <w:p w:rsidR="00A81D83" w:rsidRDefault="00A81D83" w:rsidP="00A81D83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提出和实施国家和国际性研究项目；</w:t>
      </w:r>
      <w:r>
        <w:rPr>
          <w:rFonts w:hint="eastAsia"/>
        </w:rPr>
        <w:t xml:space="preserve"> </w:t>
      </w:r>
    </w:p>
    <w:p w:rsidR="00A81D83" w:rsidRDefault="00A81D83" w:rsidP="00A81D83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专业化和培训；</w:t>
      </w:r>
      <w:r>
        <w:rPr>
          <w:rFonts w:hint="eastAsia"/>
        </w:rPr>
        <w:t xml:space="preserve"> </w:t>
      </w:r>
    </w:p>
    <w:p w:rsidR="00A81D83" w:rsidRDefault="00A81D83" w:rsidP="00A81D83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商务咨询和质量体系认证；</w:t>
      </w:r>
    </w:p>
    <w:p w:rsidR="00A81D83" w:rsidRDefault="00A81D83" w:rsidP="00A81D83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生产和本地工艺国际化；</w:t>
      </w:r>
    </w:p>
    <w:p w:rsidR="00A81D83" w:rsidRDefault="00A81D83" w:rsidP="00A81D83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通过组织活动宣传存在的机遇以及最佳实践案例；</w:t>
      </w:r>
    </w:p>
    <w:p w:rsidR="00A81D83" w:rsidRDefault="00A81D83" w:rsidP="00A81D83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旨在发展第三产业的社会活动与项目。</w:t>
      </w:r>
    </w:p>
    <w:p w:rsidR="00A81D83" w:rsidRDefault="00030EE0" w:rsidP="00A81D83">
      <w:r w:rsidRPr="00030EE0">
        <w:rPr>
          <w:rFonts w:hint="eastAsia"/>
          <w:b/>
          <w:u w:val="single"/>
        </w:rPr>
        <w:t>网址：</w:t>
      </w:r>
      <w:hyperlink r:id="rId12" w:history="1">
        <w:r w:rsidRPr="009B2DC1">
          <w:rPr>
            <w:rStyle w:val="a3"/>
          </w:rPr>
          <w:t>www.laboratoriolinfa.it</w:t>
        </w:r>
      </w:hyperlink>
    </w:p>
    <w:p w:rsidR="00030EE0" w:rsidRDefault="00030EE0" w:rsidP="00A81D83"/>
    <w:p w:rsidR="00A81D83" w:rsidRPr="002B469E" w:rsidRDefault="00030EE0" w:rsidP="00030EE0">
      <w:pPr>
        <w:pStyle w:val="a4"/>
        <w:numPr>
          <w:ilvl w:val="0"/>
          <w:numId w:val="1"/>
        </w:numPr>
        <w:ind w:firstLineChars="0"/>
      </w:pPr>
      <w:r w:rsidRPr="00E10FF4">
        <w:rPr>
          <w:rFonts w:ascii="Calibri" w:eastAsia="宋体" w:hAnsi="Calibri" w:cs="Times New Roman"/>
          <w:b/>
        </w:rPr>
        <w:t>CNR – Istituto per la Protezione delle Piante (IPP)</w:t>
      </w:r>
    </w:p>
    <w:p w:rsidR="002B469E" w:rsidRPr="00030EE0" w:rsidRDefault="002B469E" w:rsidP="002B469E">
      <w:r>
        <w:rPr>
          <w:rFonts w:ascii="Calibri" w:eastAsia="宋体" w:hAnsi="Calibri" w:cs="Times New Roman" w:hint="eastAsia"/>
          <w:b/>
        </w:rPr>
        <w:t>行业</w:t>
      </w:r>
      <w:r w:rsidRPr="002B469E">
        <w:rPr>
          <w:rFonts w:ascii="Calibri" w:eastAsia="宋体" w:hAnsi="Calibri" w:cs="Times New Roman" w:hint="eastAsia"/>
          <w:b/>
        </w:rPr>
        <w:t>：</w:t>
      </w:r>
      <w:r w:rsidRPr="002B469E">
        <w:rPr>
          <w:rFonts w:ascii="Calibri" w:eastAsia="宋体" w:hAnsi="Calibri" w:cs="Times New Roman" w:hint="eastAsia"/>
        </w:rPr>
        <w:t>生物医药</w:t>
      </w:r>
      <w:r w:rsidR="002F4954">
        <w:rPr>
          <w:rFonts w:ascii="Calibri" w:eastAsia="宋体" w:hAnsi="Calibri" w:cs="Times New Roman" w:hint="eastAsia"/>
        </w:rPr>
        <w:t>机构</w:t>
      </w:r>
    </w:p>
    <w:p w:rsidR="00030EE0" w:rsidRPr="002B469E" w:rsidRDefault="00030EE0" w:rsidP="002B469E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B469E">
        <w:rPr>
          <w:rFonts w:hint="eastAsia"/>
          <w:b/>
          <w:u w:val="single"/>
        </w:rPr>
        <w:t>网址：</w:t>
      </w:r>
      <w:hyperlink r:id="rId13" w:history="1">
        <w:r w:rsidR="002B469E" w:rsidRPr="002B469E">
          <w:rPr>
            <w:rStyle w:val="a3"/>
            <w:rFonts w:ascii="Times New Roman" w:eastAsia="宋体" w:hAnsi="Times New Roman" w:cs="Times New Roman"/>
            <w:kern w:val="0"/>
            <w:sz w:val="24"/>
            <w:szCs w:val="24"/>
            <w:lang w:eastAsia="it-IT"/>
          </w:rPr>
          <w:t>www.ipp.cnr.it</w:t>
        </w:r>
      </w:hyperlink>
    </w:p>
    <w:p w:rsidR="002B469E" w:rsidRPr="002B469E" w:rsidRDefault="002B469E" w:rsidP="00030EE0">
      <w:pPr>
        <w:pStyle w:val="a4"/>
        <w:ind w:left="360" w:firstLineChars="0" w:firstLine="0"/>
      </w:pPr>
    </w:p>
    <w:p w:rsidR="00030EE0" w:rsidRDefault="002B469E" w:rsidP="00030EE0">
      <w:pPr>
        <w:pStyle w:val="a4"/>
        <w:numPr>
          <w:ilvl w:val="0"/>
          <w:numId w:val="1"/>
        </w:numPr>
        <w:ind w:firstLineChars="0"/>
        <w:rPr>
          <w:rFonts w:ascii="Calibri" w:eastAsia="宋体" w:hAnsi="Calibri" w:cs="Times New Roman"/>
          <w:b/>
        </w:rPr>
      </w:pPr>
      <w:r w:rsidRPr="002B469E">
        <w:rPr>
          <w:rFonts w:ascii="Calibri" w:eastAsia="宋体" w:hAnsi="Calibri" w:cs="Times New Roman"/>
          <w:b/>
        </w:rPr>
        <w:t>University of Brescia (Università degli Studi di Brescia)</w:t>
      </w:r>
    </w:p>
    <w:p w:rsidR="002B469E" w:rsidRDefault="002B469E" w:rsidP="002B469E">
      <w:pPr>
        <w:rPr>
          <w:rFonts w:ascii="Calibri" w:eastAsia="宋体" w:hAnsi="Calibri" w:cs="Times New Roman"/>
          <w:b/>
        </w:rPr>
      </w:pPr>
      <w:r>
        <w:rPr>
          <w:rFonts w:ascii="Calibri" w:eastAsia="宋体" w:hAnsi="Calibri" w:cs="Times New Roman" w:hint="eastAsia"/>
          <w:b/>
        </w:rPr>
        <w:t>行业：</w:t>
      </w:r>
      <w:r w:rsidRPr="008960E9">
        <w:rPr>
          <w:rFonts w:ascii="Calibri" w:eastAsia="宋体" w:hAnsi="Calibri" w:cs="Times New Roman" w:hint="eastAsia"/>
        </w:rPr>
        <w:t>大学</w:t>
      </w:r>
    </w:p>
    <w:p w:rsidR="002B469E" w:rsidRDefault="002B469E" w:rsidP="002B469E">
      <w:pPr>
        <w:rPr>
          <w:rFonts w:ascii="Trebuchet MS" w:hAnsi="Trebuchet MS" w:cs="Trebuchet MS"/>
          <w:bCs/>
          <w:kern w:val="0"/>
          <w:sz w:val="24"/>
          <w:szCs w:val="24"/>
          <w:lang w:val="it-IT"/>
        </w:rPr>
      </w:pPr>
      <w:r w:rsidRPr="002B469E">
        <w:rPr>
          <w:rFonts w:hint="eastAsia"/>
          <w:b/>
          <w:u w:val="single"/>
        </w:rPr>
        <w:t>网址：</w:t>
      </w:r>
      <w:hyperlink r:id="rId14" w:history="1">
        <w:r w:rsidRPr="009B2DC1">
          <w:rPr>
            <w:rStyle w:val="a3"/>
            <w:rFonts w:ascii="Trebuchet MS" w:hAnsi="Trebuchet MS" w:cs="Trebuchet MS"/>
            <w:bCs/>
            <w:kern w:val="0"/>
            <w:sz w:val="24"/>
            <w:szCs w:val="24"/>
            <w:lang w:val="it-IT" w:eastAsia="it-IT"/>
          </w:rPr>
          <w:t>www.unibs.it</w:t>
        </w:r>
      </w:hyperlink>
    </w:p>
    <w:p w:rsidR="002B469E" w:rsidRPr="002B469E" w:rsidRDefault="002B469E" w:rsidP="002B469E">
      <w:pPr>
        <w:rPr>
          <w:rFonts w:ascii="Calibri" w:eastAsia="宋体" w:hAnsi="Calibri" w:cs="Times New Roman"/>
          <w:b/>
        </w:rPr>
      </w:pPr>
    </w:p>
    <w:p w:rsidR="002B469E" w:rsidRPr="002B469E" w:rsidRDefault="002B469E" w:rsidP="002B469E">
      <w:pPr>
        <w:pStyle w:val="a4"/>
        <w:numPr>
          <w:ilvl w:val="0"/>
          <w:numId w:val="1"/>
        </w:numPr>
        <w:ind w:firstLineChars="0"/>
        <w:rPr>
          <w:rFonts w:ascii="Calibri" w:eastAsia="宋体" w:hAnsi="Calibri" w:cs="Times New Roman"/>
          <w:b/>
        </w:rPr>
      </w:pPr>
      <w:r w:rsidRPr="002B469E">
        <w:rPr>
          <w:rFonts w:ascii="Calibri" w:eastAsia="宋体" w:hAnsi="Calibri" w:cs="Times New Roman"/>
          <w:b/>
        </w:rPr>
        <w:t>LOGIKAMENTE</w:t>
      </w:r>
    </w:p>
    <w:p w:rsidR="002B469E" w:rsidRPr="002B469E" w:rsidRDefault="002B469E" w:rsidP="002B469E">
      <w:pPr>
        <w:rPr>
          <w:rFonts w:ascii="Calibri" w:eastAsia="宋体" w:hAnsi="Calibri" w:cs="Times New Roman"/>
          <w:b/>
        </w:rPr>
      </w:pPr>
      <w:r>
        <w:rPr>
          <w:rFonts w:ascii="Calibri" w:eastAsia="宋体" w:hAnsi="Calibri" w:cs="Times New Roman" w:hint="eastAsia"/>
          <w:b/>
        </w:rPr>
        <w:t>行业：</w:t>
      </w:r>
      <w:r w:rsidRPr="008960E9">
        <w:rPr>
          <w:rFonts w:ascii="Calibri" w:eastAsia="宋体" w:hAnsi="Calibri" w:cs="Times New Roman" w:hint="eastAsia"/>
        </w:rPr>
        <w:t>软件企业</w:t>
      </w:r>
    </w:p>
    <w:p w:rsidR="002B469E" w:rsidRDefault="002B469E" w:rsidP="002B469E">
      <w:pPr>
        <w:rPr>
          <w:rFonts w:ascii="Cambria" w:eastAsia="华文中宋" w:hAnsi="Cambria" w:cs="宋体"/>
          <w:kern w:val="0"/>
          <w:sz w:val="18"/>
          <w:szCs w:val="18"/>
        </w:rPr>
      </w:pPr>
      <w:r w:rsidRPr="002B469E">
        <w:rPr>
          <w:rFonts w:ascii="Calibri" w:eastAsia="宋体" w:hAnsi="Calibri" w:cs="Times New Roman" w:hint="eastAsia"/>
          <w:b/>
        </w:rPr>
        <w:t>网址：</w:t>
      </w:r>
      <w:hyperlink r:id="rId15" w:history="1">
        <w:r w:rsidRPr="009B2DC1">
          <w:rPr>
            <w:rStyle w:val="a3"/>
            <w:rFonts w:ascii="Cambria" w:eastAsia="华文中宋" w:hAnsi="Cambria" w:cs="宋体"/>
            <w:kern w:val="0"/>
            <w:sz w:val="18"/>
            <w:szCs w:val="18"/>
          </w:rPr>
          <w:t>www.logikamente.it</w:t>
        </w:r>
      </w:hyperlink>
    </w:p>
    <w:p w:rsidR="002B469E" w:rsidRPr="002B469E" w:rsidRDefault="002B469E" w:rsidP="002B469E">
      <w:pPr>
        <w:rPr>
          <w:rFonts w:ascii="Calibri" w:eastAsia="宋体" w:hAnsi="Calibri" w:cs="Times New Roman"/>
          <w:b/>
        </w:rPr>
      </w:pPr>
    </w:p>
    <w:p w:rsidR="002B469E" w:rsidRPr="002F4954" w:rsidRDefault="008960E9" w:rsidP="00030EE0">
      <w:pPr>
        <w:pStyle w:val="a4"/>
        <w:numPr>
          <w:ilvl w:val="0"/>
          <w:numId w:val="1"/>
        </w:numPr>
        <w:ind w:firstLineChars="0"/>
        <w:rPr>
          <w:rFonts w:ascii="Calibri" w:eastAsia="宋体" w:hAnsi="Calibri" w:cs="Times New Roman"/>
          <w:b/>
        </w:rPr>
      </w:pPr>
      <w:r w:rsidRPr="002F4954">
        <w:rPr>
          <w:rFonts w:ascii="Calibri" w:eastAsia="宋体" w:hAnsi="Calibri" w:cs="Times New Roman"/>
          <w:b/>
        </w:rPr>
        <w:t>ISTITUTO DI CHIMICA E TECNOLOGIA DEI POLIMERI, ITALIAN NATIONAL RESEARCH COUNCIL (ICTP-CNR)</w:t>
      </w:r>
    </w:p>
    <w:p w:rsidR="008960E9" w:rsidRDefault="008960E9" w:rsidP="008960E9">
      <w:r w:rsidRPr="002F4954">
        <w:rPr>
          <w:rFonts w:ascii="Calibri" w:eastAsia="宋体" w:hAnsi="Calibri" w:cs="Times New Roman" w:hint="eastAsia"/>
          <w:b/>
        </w:rPr>
        <w:t>行业：</w:t>
      </w:r>
      <w:r w:rsidR="002F4954">
        <w:rPr>
          <w:rFonts w:hint="eastAsia"/>
        </w:rPr>
        <w:t>新材料</w:t>
      </w:r>
      <w:r>
        <w:rPr>
          <w:rFonts w:hint="eastAsia"/>
        </w:rPr>
        <w:t>机构</w:t>
      </w:r>
    </w:p>
    <w:p w:rsidR="002F4954" w:rsidRDefault="002F4954" w:rsidP="008960E9">
      <w:pPr>
        <w:rPr>
          <w:rFonts w:cs="Arial"/>
        </w:rPr>
      </w:pPr>
      <w:r w:rsidRPr="002F4954">
        <w:rPr>
          <w:rFonts w:ascii="Calibri" w:eastAsia="宋体" w:hAnsi="Calibri" w:cs="Times New Roman" w:hint="eastAsia"/>
          <w:b/>
        </w:rPr>
        <w:t>网址：</w:t>
      </w:r>
      <w:hyperlink r:id="rId16" w:history="1">
        <w:r w:rsidRPr="009B2DC1">
          <w:rPr>
            <w:rStyle w:val="a3"/>
            <w:rFonts w:ascii="Calibri" w:eastAsia="宋体" w:hAnsi="Calibri" w:cs="Arial"/>
          </w:rPr>
          <w:t>www.ictp.cnr.it</w:t>
        </w:r>
      </w:hyperlink>
    </w:p>
    <w:p w:rsidR="002F4954" w:rsidRDefault="002F4954" w:rsidP="008960E9">
      <w:pPr>
        <w:rPr>
          <w:rFonts w:hint="eastAsia"/>
        </w:rPr>
      </w:pPr>
    </w:p>
    <w:p w:rsidR="00AF3AC9" w:rsidRPr="008960E9" w:rsidRDefault="00AF3AC9" w:rsidP="008960E9"/>
    <w:p w:rsidR="008960E9" w:rsidRPr="00272E06" w:rsidRDefault="00272E06" w:rsidP="00030EE0">
      <w:pPr>
        <w:pStyle w:val="a4"/>
        <w:numPr>
          <w:ilvl w:val="0"/>
          <w:numId w:val="1"/>
        </w:numPr>
        <w:ind w:firstLineChars="0"/>
        <w:rPr>
          <w:b/>
        </w:rPr>
      </w:pPr>
      <w:r w:rsidRPr="00272E06">
        <w:rPr>
          <w:rFonts w:ascii="Calibri" w:eastAsia="宋体" w:hAnsi="Calibri" w:cs="Times New Roman"/>
          <w:b/>
        </w:rPr>
        <w:t>Ruralhub s.r.l.</w:t>
      </w:r>
    </w:p>
    <w:p w:rsidR="00272E06" w:rsidRDefault="00272E06" w:rsidP="00272E06">
      <w:r w:rsidRPr="00272E06">
        <w:rPr>
          <w:rFonts w:hint="eastAsia"/>
          <w:b/>
        </w:rPr>
        <w:t>行业：</w:t>
      </w:r>
      <w:r>
        <w:rPr>
          <w:rFonts w:hint="eastAsia"/>
        </w:rPr>
        <w:t>孵化器</w:t>
      </w:r>
    </w:p>
    <w:p w:rsidR="00272E06" w:rsidRDefault="00272E06" w:rsidP="00272E06">
      <w:r w:rsidRPr="00272E06">
        <w:rPr>
          <w:rFonts w:hint="eastAsia"/>
          <w:b/>
        </w:rPr>
        <w:t>网址：</w:t>
      </w:r>
      <w:hyperlink r:id="rId17" w:history="1">
        <w:r w:rsidRPr="009B2DC1">
          <w:rPr>
            <w:rStyle w:val="a3"/>
            <w:rFonts w:ascii="Calibri" w:eastAsia="宋体" w:hAnsi="Calibri" w:cs="Times New Roman"/>
          </w:rPr>
          <w:t>www.ruralhub.it</w:t>
        </w:r>
      </w:hyperlink>
    </w:p>
    <w:p w:rsidR="00272E06" w:rsidRPr="00272E06" w:rsidRDefault="00272E06" w:rsidP="00272E06"/>
    <w:p w:rsidR="00272E06" w:rsidRDefault="00272E06" w:rsidP="00030EE0">
      <w:pPr>
        <w:pStyle w:val="a4"/>
        <w:numPr>
          <w:ilvl w:val="0"/>
          <w:numId w:val="1"/>
        </w:numPr>
        <w:ind w:firstLineChars="0"/>
        <w:rPr>
          <w:b/>
        </w:rPr>
      </w:pPr>
      <w:r w:rsidRPr="00272E06">
        <w:rPr>
          <w:rFonts w:ascii="Calibri" w:eastAsia="宋体" w:hAnsi="Calibri" w:cs="Times New Roman"/>
          <w:b/>
        </w:rPr>
        <w:t>Istituto Nazionale Tumori di Napoli IRCCS “G. Pascale”</w:t>
      </w:r>
    </w:p>
    <w:p w:rsidR="00272E06" w:rsidRDefault="00272E06" w:rsidP="00272E06">
      <w:r w:rsidRPr="00272E06">
        <w:rPr>
          <w:rFonts w:hint="eastAsia"/>
          <w:b/>
        </w:rPr>
        <w:t>行业：</w:t>
      </w:r>
      <w:r>
        <w:rPr>
          <w:rFonts w:hint="eastAsia"/>
        </w:rPr>
        <w:t>医疗机构</w:t>
      </w:r>
    </w:p>
    <w:p w:rsidR="00272E06" w:rsidRDefault="00272E06" w:rsidP="00272E06">
      <w:r w:rsidRPr="00272E06">
        <w:rPr>
          <w:rFonts w:hint="eastAsia"/>
          <w:b/>
        </w:rPr>
        <w:t>网址：</w:t>
      </w:r>
      <w:r w:rsidRPr="00272E06">
        <w:rPr>
          <w:rFonts w:ascii="Calibri" w:eastAsia="宋体" w:hAnsi="Calibri" w:cs="Times New Roman"/>
        </w:rPr>
        <w:t>www.istitutotumori.na.it</w:t>
      </w:r>
      <w:r>
        <w:rPr>
          <w:rFonts w:hint="eastAsia"/>
        </w:rPr>
        <w:t xml:space="preserve"> </w:t>
      </w:r>
    </w:p>
    <w:p w:rsidR="00A350D8" w:rsidRPr="00272E06" w:rsidRDefault="00A350D8" w:rsidP="00272E06">
      <w:pPr>
        <w:rPr>
          <w:b/>
        </w:rPr>
      </w:pPr>
    </w:p>
    <w:p w:rsidR="00272E06" w:rsidRPr="00A350D8" w:rsidRDefault="00A350D8" w:rsidP="00030EE0">
      <w:pPr>
        <w:pStyle w:val="a4"/>
        <w:numPr>
          <w:ilvl w:val="0"/>
          <w:numId w:val="1"/>
        </w:numPr>
        <w:ind w:firstLineChars="0"/>
        <w:rPr>
          <w:b/>
        </w:rPr>
      </w:pPr>
      <w:r w:rsidRPr="00A350D8">
        <w:rPr>
          <w:b/>
        </w:rPr>
        <w:t>Department DICDEA of the Second university of Naples</w:t>
      </w:r>
    </w:p>
    <w:p w:rsidR="00A350D8" w:rsidRDefault="00A350D8" w:rsidP="00A350D8">
      <w:pPr>
        <w:rPr>
          <w:b/>
        </w:rPr>
      </w:pPr>
      <w:r>
        <w:rPr>
          <w:rFonts w:hint="eastAsia"/>
          <w:b/>
        </w:rPr>
        <w:t>行业：</w:t>
      </w:r>
      <w:r w:rsidRPr="0044187A">
        <w:rPr>
          <w:rFonts w:hint="eastAsia"/>
        </w:rPr>
        <w:t>大学（工程设计）</w:t>
      </w:r>
    </w:p>
    <w:p w:rsidR="00A350D8" w:rsidRDefault="00A350D8" w:rsidP="00A350D8">
      <w:pPr>
        <w:rPr>
          <w:rFonts w:cs="Calibri"/>
          <w:color w:val="000000"/>
          <w:kern w:val="0"/>
          <w:sz w:val="23"/>
          <w:szCs w:val="23"/>
          <w:lang w:val="it-IT"/>
        </w:rPr>
      </w:pPr>
      <w:r>
        <w:rPr>
          <w:rFonts w:hint="eastAsia"/>
          <w:b/>
        </w:rPr>
        <w:t>网址：</w:t>
      </w:r>
      <w:hyperlink r:id="rId18" w:history="1">
        <w:r w:rsidRPr="009B2DC1">
          <w:rPr>
            <w:rStyle w:val="a3"/>
            <w:rFonts w:cs="Calibri"/>
            <w:kern w:val="0"/>
            <w:sz w:val="23"/>
            <w:szCs w:val="23"/>
            <w:lang w:val="it-IT" w:eastAsia="it-IT"/>
          </w:rPr>
          <w:t>http://www.dicdea.unina2.it/</w:t>
        </w:r>
      </w:hyperlink>
    </w:p>
    <w:p w:rsidR="00A350D8" w:rsidRPr="00A350D8" w:rsidRDefault="00A350D8" w:rsidP="00A350D8">
      <w:pPr>
        <w:rPr>
          <w:b/>
          <w:lang w:val="it-IT"/>
        </w:rPr>
      </w:pPr>
    </w:p>
    <w:p w:rsidR="00A350D8" w:rsidRDefault="00A350D8" w:rsidP="00030EE0">
      <w:pPr>
        <w:pStyle w:val="a4"/>
        <w:numPr>
          <w:ilvl w:val="0"/>
          <w:numId w:val="1"/>
        </w:numPr>
        <w:ind w:firstLineChars="0"/>
        <w:rPr>
          <w:b/>
        </w:rPr>
      </w:pPr>
      <w:r w:rsidRPr="00A350D8">
        <w:rPr>
          <w:rFonts w:ascii="Calibri" w:eastAsia="宋体" w:hAnsi="Calibri" w:cs="Times New Roman"/>
          <w:b/>
        </w:rPr>
        <w:t>Dept. of Environmental, Biological and Pharmaceutical Science and Technology of the Second University of Naples</w:t>
      </w:r>
    </w:p>
    <w:p w:rsidR="0044187A" w:rsidRPr="0044187A" w:rsidRDefault="0044187A" w:rsidP="0044187A">
      <w:pPr>
        <w:rPr>
          <w:b/>
        </w:rPr>
      </w:pPr>
      <w:r w:rsidRPr="0044187A">
        <w:rPr>
          <w:rFonts w:hint="eastAsia"/>
          <w:b/>
        </w:rPr>
        <w:t>行业：</w:t>
      </w:r>
      <w:r w:rsidRPr="0044187A">
        <w:rPr>
          <w:rFonts w:hint="eastAsia"/>
        </w:rPr>
        <w:t>大学（</w:t>
      </w:r>
      <w:r>
        <w:rPr>
          <w:rFonts w:hint="eastAsia"/>
        </w:rPr>
        <w:t>环境、生物医药</w:t>
      </w:r>
      <w:r w:rsidRPr="0044187A">
        <w:rPr>
          <w:rFonts w:hint="eastAsia"/>
        </w:rPr>
        <w:t>）</w:t>
      </w:r>
    </w:p>
    <w:p w:rsidR="0044187A" w:rsidRDefault="0044187A" w:rsidP="0044187A">
      <w:pPr>
        <w:rPr>
          <w:rFonts w:ascii="Cambria" w:eastAsia="华文中宋" w:hAnsi="Cambria" w:cs="宋体"/>
          <w:kern w:val="0"/>
          <w:sz w:val="18"/>
          <w:szCs w:val="18"/>
        </w:rPr>
      </w:pPr>
      <w:r w:rsidRPr="0044187A">
        <w:rPr>
          <w:rFonts w:hint="eastAsia"/>
          <w:b/>
        </w:rPr>
        <w:t>网址：</w:t>
      </w:r>
      <w:r w:rsidRPr="00A52F2A">
        <w:rPr>
          <w:rFonts w:ascii="Cambria" w:eastAsia="华文中宋" w:hAnsi="Cambria" w:cs="宋体"/>
          <w:kern w:val="0"/>
          <w:sz w:val="18"/>
          <w:szCs w:val="18"/>
        </w:rPr>
        <w:t>www.distabif.unina2.it</w:t>
      </w:r>
    </w:p>
    <w:p w:rsidR="0044187A" w:rsidRPr="0044187A" w:rsidRDefault="0044187A" w:rsidP="0044187A">
      <w:pPr>
        <w:rPr>
          <w:b/>
        </w:rPr>
      </w:pPr>
    </w:p>
    <w:p w:rsidR="0044187A" w:rsidRDefault="007F6176" w:rsidP="00030EE0">
      <w:pPr>
        <w:pStyle w:val="a4"/>
        <w:numPr>
          <w:ilvl w:val="0"/>
          <w:numId w:val="1"/>
        </w:numPr>
        <w:ind w:firstLineChars="0"/>
        <w:rPr>
          <w:rFonts w:ascii="Calibri" w:eastAsia="宋体" w:hAnsi="Calibri" w:cs="Times New Roman"/>
          <w:b/>
        </w:rPr>
      </w:pPr>
      <w:r w:rsidRPr="007F6176">
        <w:rPr>
          <w:rFonts w:ascii="Calibri" w:eastAsia="宋体" w:hAnsi="Calibri" w:cs="Times New Roman"/>
          <w:b/>
        </w:rPr>
        <w:t>Dept. of Experimental Medicine of the Second University of Naples</w:t>
      </w:r>
    </w:p>
    <w:p w:rsidR="007F6176" w:rsidRDefault="007F6176" w:rsidP="007F6176">
      <w:r>
        <w:rPr>
          <w:rFonts w:ascii="Calibri" w:eastAsia="宋体" w:hAnsi="Calibri" w:cs="Times New Roman" w:hint="eastAsia"/>
          <w:b/>
        </w:rPr>
        <w:t>行业：</w:t>
      </w:r>
      <w:r w:rsidRPr="0044187A">
        <w:rPr>
          <w:rFonts w:hint="eastAsia"/>
        </w:rPr>
        <w:t>大</w:t>
      </w:r>
      <w:r w:rsidRPr="007F6176">
        <w:rPr>
          <w:rFonts w:hint="eastAsia"/>
        </w:rPr>
        <w:t>学（</w:t>
      </w:r>
      <w:r w:rsidRPr="007F6176">
        <w:rPr>
          <w:rFonts w:ascii="Calibri" w:eastAsia="宋体" w:hAnsi="Calibri" w:cs="Times New Roman" w:hint="eastAsia"/>
        </w:rPr>
        <w:t>实验医学</w:t>
      </w:r>
      <w:r w:rsidRPr="007F6176">
        <w:rPr>
          <w:rFonts w:hint="eastAsia"/>
        </w:rPr>
        <w:t>）</w:t>
      </w:r>
    </w:p>
    <w:p w:rsidR="007F6176" w:rsidRDefault="007F6176" w:rsidP="007F6176">
      <w:pPr>
        <w:rPr>
          <w:rFonts w:ascii="Cambria" w:eastAsia="华文中宋" w:hAnsi="Cambria" w:cs="宋体"/>
          <w:kern w:val="0"/>
          <w:sz w:val="18"/>
          <w:szCs w:val="18"/>
        </w:rPr>
      </w:pPr>
      <w:r w:rsidRPr="007F6176">
        <w:rPr>
          <w:rFonts w:hint="eastAsia"/>
          <w:b/>
        </w:rPr>
        <w:t>网址：</w:t>
      </w:r>
      <w:r w:rsidRPr="00242D2B">
        <w:rPr>
          <w:rFonts w:ascii="Cambria" w:eastAsia="华文中宋" w:hAnsi="Cambria" w:cs="宋体"/>
          <w:kern w:val="0"/>
          <w:sz w:val="18"/>
          <w:szCs w:val="18"/>
        </w:rPr>
        <w:t>www.unina2.it</w:t>
      </w:r>
    </w:p>
    <w:p w:rsidR="007F6176" w:rsidRPr="007F6176" w:rsidRDefault="007F6176" w:rsidP="007F6176">
      <w:pPr>
        <w:rPr>
          <w:rFonts w:ascii="Calibri" w:eastAsia="宋体" w:hAnsi="Calibri" w:cs="Times New Roman"/>
        </w:rPr>
      </w:pPr>
    </w:p>
    <w:p w:rsidR="007F6176" w:rsidRPr="00985A36" w:rsidRDefault="007F6176" w:rsidP="00985A36">
      <w:pPr>
        <w:rPr>
          <w:rFonts w:ascii="Calibri" w:eastAsia="宋体" w:hAnsi="Calibri" w:cs="Times New Roman"/>
          <w:b/>
        </w:rPr>
      </w:pPr>
    </w:p>
    <w:sectPr w:rsidR="007F6176" w:rsidRPr="00985A36" w:rsidSect="00AA3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62A" w:rsidRDefault="0076362A" w:rsidP="006F15A7">
      <w:r>
        <w:separator/>
      </w:r>
    </w:p>
  </w:endnote>
  <w:endnote w:type="continuationSeparator" w:id="1">
    <w:p w:rsidR="0076362A" w:rsidRDefault="0076362A" w:rsidP="006F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62A" w:rsidRDefault="0076362A" w:rsidP="006F15A7">
      <w:r>
        <w:separator/>
      </w:r>
    </w:p>
  </w:footnote>
  <w:footnote w:type="continuationSeparator" w:id="1">
    <w:p w:rsidR="0076362A" w:rsidRDefault="0076362A" w:rsidP="006F1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81ED1"/>
    <w:multiLevelType w:val="hybridMultilevel"/>
    <w:tmpl w:val="2E9451DE"/>
    <w:lvl w:ilvl="0" w:tplc="460E0AF8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Arial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703"/>
    <w:rsid w:val="00030EE0"/>
    <w:rsid w:val="000F2028"/>
    <w:rsid w:val="00155CB7"/>
    <w:rsid w:val="001E6A75"/>
    <w:rsid w:val="001F4A40"/>
    <w:rsid w:val="00201102"/>
    <w:rsid w:val="00272E06"/>
    <w:rsid w:val="002B469E"/>
    <w:rsid w:val="002F4954"/>
    <w:rsid w:val="003E2730"/>
    <w:rsid w:val="0044187A"/>
    <w:rsid w:val="004E6B5A"/>
    <w:rsid w:val="005305A7"/>
    <w:rsid w:val="006841A4"/>
    <w:rsid w:val="006F15A7"/>
    <w:rsid w:val="0076362A"/>
    <w:rsid w:val="00785314"/>
    <w:rsid w:val="007F35B9"/>
    <w:rsid w:val="007F6176"/>
    <w:rsid w:val="007F7FDC"/>
    <w:rsid w:val="008960E9"/>
    <w:rsid w:val="00985A36"/>
    <w:rsid w:val="00A350D8"/>
    <w:rsid w:val="00A81D83"/>
    <w:rsid w:val="00AA303E"/>
    <w:rsid w:val="00AF3AC9"/>
    <w:rsid w:val="00C61FD9"/>
    <w:rsid w:val="00D40703"/>
    <w:rsid w:val="00E1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407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070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F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F15A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F1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F15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vitec.com" TargetMode="External"/><Relationship Id="rId13" Type="http://schemas.openxmlformats.org/officeDocument/2006/relationships/hyperlink" Target="http://www.ipp.cnr.it" TargetMode="External"/><Relationship Id="rId18" Type="http://schemas.openxmlformats.org/officeDocument/2006/relationships/hyperlink" Target="http://www.dicdea.unina2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eanetwork.eu" TargetMode="External"/><Relationship Id="rId12" Type="http://schemas.openxmlformats.org/officeDocument/2006/relationships/hyperlink" Target="http://www.laboratoriolinfa.it" TargetMode="External"/><Relationship Id="rId17" Type="http://schemas.openxmlformats.org/officeDocument/2006/relationships/hyperlink" Target="http://www.ruralhub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tp.cnr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nesto.jimd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ogikamente.it" TargetMode="External"/><Relationship Id="rId10" Type="http://schemas.openxmlformats.org/officeDocument/2006/relationships/hyperlink" Target="http://www.santarita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c-consulting.eu" TargetMode="External"/><Relationship Id="rId14" Type="http://schemas.openxmlformats.org/officeDocument/2006/relationships/hyperlink" Target="http://www.unibs.i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delloem</dc:creator>
  <cp:lastModifiedBy>delloem</cp:lastModifiedBy>
  <cp:revision>24</cp:revision>
  <dcterms:created xsi:type="dcterms:W3CDTF">2013-11-08T08:08:00Z</dcterms:created>
  <dcterms:modified xsi:type="dcterms:W3CDTF">2013-11-11T04:09:00Z</dcterms:modified>
</cp:coreProperties>
</file>